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6E" w:rsidRDefault="00E8076E" w:rsidP="007D73F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7276B1" w:rsidRPr="00DC715F" w:rsidRDefault="455ADF28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DC71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:rsidR="00116818" w:rsidRPr="00DC715F" w:rsidRDefault="455ADF28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DC715F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DC71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DC715F" w:rsidTr="3E06767E">
        <w:trPr>
          <w:trHeight w:val="453"/>
        </w:trPr>
        <w:tc>
          <w:tcPr>
            <w:tcW w:w="2506" w:type="pct"/>
          </w:tcPr>
          <w:p w:rsidR="00BE3CFF" w:rsidRPr="00DC715F" w:rsidRDefault="455ADF28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E8076E" w:rsidRDefault="00712465" w:rsidP="007D73F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712465">
              <w:rPr>
                <w:rFonts w:ascii="Sylfaen" w:hAnsi="Sylfaen" w:cs="Arial"/>
                <w:sz w:val="20"/>
                <w:szCs w:val="20"/>
                <w:lang w:val="en-US"/>
              </w:rPr>
              <w:t>0731341</w:t>
            </w:r>
          </w:p>
        </w:tc>
      </w:tr>
      <w:tr w:rsidR="00F033D3" w:rsidRPr="00DC715F" w:rsidTr="3E06767E">
        <w:trPr>
          <w:trHeight w:val="437"/>
        </w:trPr>
        <w:tc>
          <w:tcPr>
            <w:tcW w:w="2506" w:type="pct"/>
          </w:tcPr>
          <w:p w:rsidR="00F033D3" w:rsidRPr="00DC715F" w:rsidRDefault="455ADF28" w:rsidP="00F033D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F033D3" w:rsidRPr="00DC715F" w:rsidRDefault="3E06767E" w:rsidP="00515A97">
            <w:pPr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გაცნობითი პრაქტიკა </w:t>
            </w:r>
            <w:r w:rsidR="00133BE0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515A9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ელექტროობაში</w:t>
            </w:r>
          </w:p>
        </w:tc>
      </w:tr>
      <w:tr w:rsidR="00F033D3" w:rsidRPr="00DC715F" w:rsidTr="3E06767E">
        <w:trPr>
          <w:trHeight w:val="437"/>
        </w:trPr>
        <w:tc>
          <w:tcPr>
            <w:tcW w:w="2506" w:type="pct"/>
          </w:tcPr>
          <w:p w:rsidR="00F033D3" w:rsidRPr="00DC715F" w:rsidRDefault="455ADF28" w:rsidP="00F033D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F033D3" w:rsidRPr="005E1E0E" w:rsidRDefault="00EF349F" w:rsidP="00F033D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4324F6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D5616D">
              <w:rPr>
                <w:rFonts w:ascii="Sylfaen" w:hAnsi="Sylfaen" w:cs="Arial"/>
                <w:sz w:val="20"/>
                <w:szCs w:val="20"/>
                <w:lang w:val="ka-GE"/>
              </w:rPr>
              <w:t>17</w:t>
            </w:r>
            <w:r w:rsidR="005E1E0E">
              <w:rPr>
                <w:rFonts w:ascii="Sylfaen" w:hAnsi="Sylfaen" w:cs="Arial"/>
                <w:sz w:val="20"/>
                <w:szCs w:val="20"/>
                <w:lang w:val="ka-GE"/>
              </w:rPr>
              <w:t>.08.2017</w:t>
            </w:r>
            <w:r w:rsidR="004324F6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bookmarkStart w:id="0" w:name="_GoBack"/>
            <w:bookmarkEnd w:id="0"/>
            <w:r w:rsidR="004324F6">
              <w:rPr>
                <w:rFonts w:ascii="Sylfaen" w:hAnsi="Sylfaen" w:cs="Arial"/>
                <w:sz w:val="20"/>
                <w:szCs w:val="20"/>
                <w:lang w:val="ka-GE"/>
              </w:rPr>
              <w:t xml:space="preserve"> 01.07.2021</w:t>
            </w:r>
          </w:p>
        </w:tc>
      </w:tr>
      <w:tr w:rsidR="00F033D3" w:rsidRPr="00DC715F" w:rsidTr="3E06767E">
        <w:trPr>
          <w:trHeight w:val="437"/>
        </w:trPr>
        <w:tc>
          <w:tcPr>
            <w:tcW w:w="2506" w:type="pct"/>
          </w:tcPr>
          <w:p w:rsidR="00F033D3" w:rsidRPr="00DC715F" w:rsidRDefault="455ADF28" w:rsidP="00F033D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F033D3" w:rsidRPr="00DC715F" w:rsidRDefault="00AC1ED7" w:rsidP="00F033D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2</w:t>
            </w:r>
          </w:p>
        </w:tc>
      </w:tr>
      <w:tr w:rsidR="00F033D3" w:rsidRPr="00DC715F" w:rsidTr="3E06767E">
        <w:trPr>
          <w:trHeight w:val="437"/>
        </w:trPr>
        <w:tc>
          <w:tcPr>
            <w:tcW w:w="2506" w:type="pct"/>
          </w:tcPr>
          <w:p w:rsidR="00F033D3" w:rsidRPr="00DC715F" w:rsidRDefault="455ADF28" w:rsidP="00F033D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F033D3" w:rsidRPr="00DC715F" w:rsidRDefault="00F033D3" w:rsidP="00F033D3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F033D3" w:rsidRPr="00DC715F" w:rsidTr="3E06767E">
        <w:trPr>
          <w:trHeight w:val="1285"/>
        </w:trPr>
        <w:tc>
          <w:tcPr>
            <w:tcW w:w="2506" w:type="pct"/>
          </w:tcPr>
          <w:p w:rsidR="00F033D3" w:rsidRPr="00DC715F" w:rsidRDefault="455ADF28" w:rsidP="00F033D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F033D3" w:rsidRPr="00DC715F" w:rsidRDefault="455ADF28" w:rsidP="00F033D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შეუძლია:</w:t>
            </w:r>
          </w:p>
          <w:p w:rsidR="00111478" w:rsidRPr="00DC715F" w:rsidRDefault="00111478" w:rsidP="00F033D3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  <w:p w:rsidR="00F033D3" w:rsidRPr="00B6327B" w:rsidRDefault="455ADF28" w:rsidP="00515A9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დასაქმების შესაძლებლობებზე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B632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ორგანიზაციული მოწყობის ძირითადი პრინციპების აღწერა</w:t>
            </w:r>
            <w:r w:rsidR="00B632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:rsidR="00BC53B7" w:rsidRPr="00DC715F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DC715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DC715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DC715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741385" w:rsidRPr="00DC715F" w:rsidRDefault="00741385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DC715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DC715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DC715F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DC715F" w:rsidRDefault="455ADF28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DC715F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Pr="00DC715F">
        <w:rPr>
          <w:rFonts w:ascii="Sylfaen" w:eastAsia="Sylfaen,Arial" w:hAnsi="Sylfaen" w:cs="Sylfaen,Arial"/>
          <w:b/>
          <w:bCs/>
          <w:lang w:val="ka-GE"/>
        </w:rPr>
        <w:t>სტანდარტული ჩანაწერები</w:t>
      </w:r>
    </w:p>
    <w:p w:rsidR="001D6034" w:rsidRPr="00DC715F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67" w:type="pct"/>
        <w:jc w:val="center"/>
        <w:tblLook w:val="04A0" w:firstRow="1" w:lastRow="0" w:firstColumn="1" w:lastColumn="0" w:noHBand="0" w:noVBand="1"/>
      </w:tblPr>
      <w:tblGrid>
        <w:gridCol w:w="2880"/>
        <w:gridCol w:w="4538"/>
        <w:gridCol w:w="4533"/>
        <w:gridCol w:w="2249"/>
      </w:tblGrid>
      <w:tr w:rsidR="0061422E" w:rsidRPr="00DC715F" w:rsidTr="0061422E">
        <w:trPr>
          <w:trHeight w:val="1115"/>
          <w:jc w:val="center"/>
        </w:trPr>
        <w:tc>
          <w:tcPr>
            <w:tcW w:w="1014" w:type="pct"/>
            <w:shd w:val="clear" w:color="auto" w:fill="DBE5F1" w:themeFill="accent1" w:themeFillTint="33"/>
            <w:vAlign w:val="center"/>
          </w:tcPr>
          <w:p w:rsidR="0061422E" w:rsidRDefault="0061422E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:rsidR="0061422E" w:rsidRPr="00DC715F" w:rsidRDefault="0061422E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:rsidR="0061422E" w:rsidRPr="00DC715F" w:rsidRDefault="0061422E" w:rsidP="001144D5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98" w:type="pct"/>
            <w:shd w:val="clear" w:color="auto" w:fill="DBE5F1" w:themeFill="accent1" w:themeFillTint="33"/>
            <w:vAlign w:val="center"/>
          </w:tcPr>
          <w:p w:rsidR="0061422E" w:rsidRPr="00DC715F" w:rsidRDefault="0061422E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96" w:type="pct"/>
            <w:shd w:val="clear" w:color="auto" w:fill="DBE5F1" w:themeFill="accent1" w:themeFillTint="33"/>
            <w:vAlign w:val="center"/>
          </w:tcPr>
          <w:p w:rsidR="0061422E" w:rsidRDefault="0061422E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:rsidR="0061422E" w:rsidRPr="00DC715F" w:rsidRDefault="0061422E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DC715F">
              <w:rPr>
                <w:rFonts w:ascii="Sylfaen" w:hAnsi="Sylfaen"/>
              </w:rPr>
              <w:br/>
            </w:r>
          </w:p>
        </w:tc>
        <w:tc>
          <w:tcPr>
            <w:tcW w:w="792" w:type="pct"/>
            <w:shd w:val="clear" w:color="auto" w:fill="DBE5F1" w:themeFill="accent1" w:themeFillTint="33"/>
            <w:vAlign w:val="center"/>
          </w:tcPr>
          <w:p w:rsidR="0061422E" w:rsidRPr="00DC715F" w:rsidRDefault="0061422E" w:rsidP="001259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1422E" w:rsidRPr="00DC715F" w:rsidTr="0061422E">
        <w:trPr>
          <w:trHeight w:val="935"/>
          <w:jc w:val="center"/>
        </w:trPr>
        <w:tc>
          <w:tcPr>
            <w:tcW w:w="1014" w:type="pct"/>
            <w:shd w:val="clear" w:color="auto" w:fill="auto"/>
          </w:tcPr>
          <w:p w:rsidR="0061422E" w:rsidRPr="00DC715F" w:rsidRDefault="0061422E" w:rsidP="007712EE">
            <w:pPr>
              <w:pStyle w:val="ListParagraph"/>
              <w:numPr>
                <w:ilvl w:val="0"/>
                <w:numId w:val="17"/>
              </w:numPr>
              <w:tabs>
                <w:tab w:val="left" w:pos="180"/>
              </w:tabs>
              <w:ind w:left="0" w:firstLine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დასაქმების შესაძლებლობებზე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კომუნიკაციის აღწერა</w:t>
            </w:r>
          </w:p>
        </w:tc>
        <w:tc>
          <w:tcPr>
            <w:tcW w:w="1598" w:type="pct"/>
            <w:shd w:val="clear" w:color="auto" w:fill="auto"/>
          </w:tcPr>
          <w:p w:rsidR="0061422E" w:rsidRPr="00DC715F" w:rsidRDefault="0061422E" w:rsidP="455ADF28">
            <w:pPr>
              <w:pStyle w:val="ListParagraph"/>
              <w:numPr>
                <w:ilvl w:val="0"/>
                <w:numId w:val="18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ჩამოთვლის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საერთაშორისო და ადგილობრივი </w:t>
            </w: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განათლების კლასიფიკატორით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განსაზღვრულ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 </w:t>
            </w: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სფეროებს;</w:t>
            </w:r>
          </w:p>
          <w:p w:rsidR="0061422E" w:rsidRPr="00DC715F" w:rsidRDefault="0061422E" w:rsidP="455ADF28">
            <w:pPr>
              <w:pStyle w:val="ListParagraph"/>
              <w:numPr>
                <w:ilvl w:val="0"/>
                <w:numId w:val="18"/>
              </w:numPr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საკვალიფიკაციო ჩარჩოს მიხედვით სწორად ახდენს პროფესიის იდენტიფიცირებას სფეროში;</w:t>
            </w:r>
          </w:p>
          <w:p w:rsidR="0061422E" w:rsidRPr="00DC715F" w:rsidRDefault="0061422E" w:rsidP="0059401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დასაქმების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საერთაშორისო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კლასიფიკატორში  ახდენს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სფეროს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იდენტიფიცირებას</w:t>
            </w: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;  </w:t>
            </w:r>
          </w:p>
          <w:p w:rsidR="0061422E" w:rsidRPr="00DC715F" w:rsidRDefault="0061422E" w:rsidP="0059401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მოიძიებს შესაბამის ინფორმაციას </w:t>
            </w: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ბაზრის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შესახებ;</w:t>
            </w:r>
          </w:p>
          <w:p w:rsidR="0061422E" w:rsidRPr="00DC715F" w:rsidRDefault="0061422E" w:rsidP="00594019">
            <w:pPr>
              <w:pStyle w:val="ListParagraph"/>
              <w:tabs>
                <w:tab w:val="left" w:pos="343"/>
              </w:tabs>
              <w:spacing w:after="200"/>
              <w:ind w:left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 განმარტავს ტერმინებს „დამსაქმებელი“ და „დასაქმებული“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:rsidR="0061422E" w:rsidRPr="00DC715F" w:rsidRDefault="0061422E" w:rsidP="00DC0626">
            <w:pPr>
              <w:pStyle w:val="ListParagraph"/>
              <w:tabs>
                <w:tab w:val="left" w:pos="343"/>
              </w:tabs>
              <w:ind w:left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596" w:type="pct"/>
          </w:tcPr>
          <w:p w:rsidR="0061422E" w:rsidRPr="00DC715F" w:rsidRDefault="0061422E" w:rsidP="00594019">
            <w:pPr>
              <w:spacing w:after="20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განათლების კლასიფიკატორი</w:t>
            </w: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-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ISCED;</w:t>
            </w: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საკვალიფიკაციო ჩარჩო</w:t>
            </w:r>
          </w:p>
          <w:p w:rsidR="0061422E" w:rsidRPr="00DC715F" w:rsidRDefault="0061422E" w:rsidP="00594019">
            <w:pPr>
              <w:spacing w:after="20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სფეროები -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საკვალიფიკაცი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ჩარჩოთი განსაზღვრული 11 სფერო</w:t>
            </w:r>
          </w:p>
          <w:p w:rsidR="0061422E" w:rsidRPr="00DC715F" w:rsidRDefault="0061422E" w:rsidP="0059401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ადგილი სფეროში: </w:t>
            </w:r>
          </w:p>
          <w:p w:rsidR="0061422E" w:rsidRPr="00DC715F" w:rsidRDefault="0061422E" w:rsidP="0059401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დასაქმების კლასიფიკატორის (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ISCO)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რომელ სფეროს მიეკუთვნება  პროფესია,  სხვა რომელი პროფესიები არსებობს ამ სფეროში, რომელი პროფესიების წარმომადგენლებთან და რა სახის პროფესიული ურთიერთობებია მოსალოდნელი რეალურ სამუშაო სიტუაციაში.</w:t>
            </w:r>
          </w:p>
          <w:p w:rsidR="0061422E" w:rsidRPr="00DC715F" w:rsidRDefault="0061422E" w:rsidP="001144D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ბაზარი</w:t>
            </w:r>
            <w:r w:rsidRPr="00DC71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ab/>
            </w:r>
          </w:p>
          <w:p w:rsidR="0061422E" w:rsidRPr="00DC715F" w:rsidRDefault="0061422E" w:rsidP="00515A97">
            <w:pPr>
              <w:jc w:val="both"/>
              <w:rPr>
                <w:rFonts w:ascii="Sylfaen" w:hAnsi="Sylfaen" w:cs="Arial"/>
                <w:lang w:val="ka-GE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დასაქმების სეგმენტი, რომელიც მოიცავს 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სფეროში არსებულ კერძო და სახელმწიფო დაწესებულებებს</w:t>
            </w:r>
          </w:p>
        </w:tc>
        <w:tc>
          <w:tcPr>
            <w:tcW w:w="792" w:type="pct"/>
          </w:tcPr>
          <w:p w:rsidR="0061422E" w:rsidRPr="00DC715F" w:rsidRDefault="0061422E" w:rsidP="0061422E">
            <w:pPr>
              <w:spacing w:after="200"/>
              <w:jc w:val="center"/>
              <w:rPr>
                <w:rFonts w:ascii="Sylfaen" w:hAnsi="Sylfaen" w:cs="Arial"/>
                <w:lang w:val="ka-GE"/>
              </w:rPr>
            </w:pPr>
            <w:r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1422E" w:rsidRPr="00DC715F" w:rsidTr="0061422E">
        <w:trPr>
          <w:trHeight w:val="1043"/>
          <w:jc w:val="center"/>
        </w:trPr>
        <w:tc>
          <w:tcPr>
            <w:tcW w:w="1014" w:type="pct"/>
            <w:shd w:val="clear" w:color="auto" w:fill="auto"/>
          </w:tcPr>
          <w:p w:rsidR="0061422E" w:rsidRPr="00DC715F" w:rsidRDefault="0061422E" w:rsidP="00C24A50">
            <w:pPr>
              <w:pStyle w:val="ListParagraph"/>
              <w:numPr>
                <w:ilvl w:val="0"/>
                <w:numId w:val="17"/>
              </w:numPr>
              <w:tabs>
                <w:tab w:val="left" w:pos="270"/>
              </w:tabs>
              <w:ind w:left="0" w:firstLine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სფეროში ორგანიზაციული მოწყობის ძირითადი პრინციპების აღწერა</w:t>
            </w:r>
          </w:p>
        </w:tc>
        <w:tc>
          <w:tcPr>
            <w:tcW w:w="1598" w:type="pct"/>
            <w:shd w:val="clear" w:color="auto" w:fill="auto"/>
          </w:tcPr>
          <w:p w:rsidR="0061422E" w:rsidRPr="00DC715F" w:rsidRDefault="0061422E" w:rsidP="455ADF28">
            <w:pPr>
              <w:pStyle w:val="ListParagraph"/>
              <w:numPr>
                <w:ilvl w:val="0"/>
                <w:numId w:val="19"/>
              </w:numPr>
              <w:tabs>
                <w:tab w:val="left" w:pos="222"/>
              </w:tabs>
              <w:spacing w:after="200"/>
              <w:ind w:left="0" w:hanging="18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მოიძიებს შესაბამის ინფორმაციას და მასზე დაყრდნობით სწორად აღწერს </w:t>
            </w: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კონკრეტული  ორგანიზაციის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სტრუქტურას;</w:t>
            </w:r>
          </w:p>
          <w:p w:rsidR="0061422E" w:rsidRPr="00DC715F" w:rsidRDefault="0061422E" w:rsidP="455ADF28">
            <w:pPr>
              <w:pStyle w:val="ListParagraph"/>
              <w:numPr>
                <w:ilvl w:val="0"/>
                <w:numId w:val="19"/>
              </w:numPr>
              <w:tabs>
                <w:tab w:val="left" w:pos="222"/>
              </w:tabs>
              <w:ind w:left="0" w:hanging="18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ახასიათებს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ორგანიზაციის ფუნქციონირების მომწესრიგებელი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ძირითად დოკუმენტაციის</w:t>
            </w: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არსს;</w:t>
            </w:r>
          </w:p>
          <w:p w:rsidR="0061422E" w:rsidRPr="00DC715F" w:rsidRDefault="0061422E" w:rsidP="006130E7">
            <w:pPr>
              <w:pStyle w:val="ListParagraph"/>
              <w:tabs>
                <w:tab w:val="left" w:pos="222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ორგანიზაციის შესაბამისად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აყალიბებს </w:t>
            </w: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კონკრეტული ორგანიზაციის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შინაგანაწესით განსაზღვრულ პოლიტიკას, წესებს და პროფესიული ეთიკის ნორმებს;</w:t>
            </w:r>
          </w:p>
          <w:p w:rsidR="0061422E" w:rsidRPr="00DC715F" w:rsidRDefault="0061422E" w:rsidP="00515A97">
            <w:pPr>
              <w:pStyle w:val="ListParagraph"/>
              <w:tabs>
                <w:tab w:val="left" w:pos="342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4. დასაქმებულის პოზიციის გათვალისწინებით აღწერს </w:t>
            </w: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კონკრეტულ ორგანიზაციაში</w:t>
            </w: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დასაქმებულთა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სამუშ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ა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ო 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>აღწერილობას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;</w:t>
            </w:r>
          </w:p>
          <w:p w:rsidR="0061422E" w:rsidRPr="00DC715F" w:rsidRDefault="0061422E" w:rsidP="00515A97">
            <w:pPr>
              <w:tabs>
                <w:tab w:val="left" w:pos="161"/>
                <w:tab w:val="left" w:pos="34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5. კონკრეტული პროფესიის მოთხოვნების გათვალისწინებით აღწერს შრომის ეფექტურობისთვის აუცილებელ პიროვნულ მახასიათებლებს;</w:t>
            </w:r>
          </w:p>
          <w:p w:rsidR="0061422E" w:rsidRPr="00DC715F" w:rsidRDefault="0061422E" w:rsidP="00AA7C7D">
            <w:pPr>
              <w:pStyle w:val="ListParagraph"/>
              <w:tabs>
                <w:tab w:val="left" w:pos="298"/>
              </w:tabs>
              <w:spacing w:after="200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6. განმარტავს ტოლერანტობისა და მრავალფეროვნების ძირითად პრინციპებს მნიშვნელობას.</w:t>
            </w:r>
          </w:p>
        </w:tc>
        <w:tc>
          <w:tcPr>
            <w:tcW w:w="1596" w:type="pct"/>
          </w:tcPr>
          <w:p w:rsidR="0061422E" w:rsidRPr="00DC715F" w:rsidRDefault="0061422E" w:rsidP="006130E7">
            <w:pPr>
              <w:pStyle w:val="ListParagraph"/>
              <w:tabs>
                <w:tab w:val="left" w:pos="222"/>
              </w:tabs>
              <w:spacing w:after="200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კონკრეტული ორგანიზაცია</w:t>
            </w: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, 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სადაც პროფესიული სტუდენტი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/მსმენელი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გადის „გაცნობითი პრაქტიკის“ მოდულს.</w:t>
            </w:r>
          </w:p>
          <w:p w:rsidR="0061422E" w:rsidRPr="00DC715F" w:rsidRDefault="0061422E" w:rsidP="006130E7">
            <w:pPr>
              <w:pStyle w:val="ListParagraph"/>
              <w:tabs>
                <w:tab w:val="left" w:pos="222"/>
              </w:tabs>
              <w:spacing w:after="200"/>
              <w:ind w:left="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ძირითადი დოკუმენტაცია - 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დებულება, წესდება, ეთიკის კოდექსი, შინაგანაწესი, საქმისწარმოების წესი, შრომითი ხელშეკრულება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.</w:t>
            </w:r>
          </w:p>
          <w:p w:rsidR="0061422E" w:rsidRPr="00DC715F" w:rsidRDefault="0061422E" w:rsidP="006130E7">
            <w:pPr>
              <w:pStyle w:val="ListParagraph"/>
              <w:tabs>
                <w:tab w:val="left" w:pos="222"/>
              </w:tabs>
              <w:spacing w:after="200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დასაქმებული: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>ელექტრიკოსი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ელექტროტექნიკური სისტემების მემონტაჟე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>შენობის ელექტრიკოსი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>მომმარაგებელ-ელექტრიკოსი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4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AcadNusx" w:hAnsi="AcadNusx" w:cs="AcadNusx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ელექტრო-მექანიკოსი</w:t>
            </w:r>
            <w:r w:rsidRPr="00515A9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10"/>
                <w:tab w:val="left" w:pos="341"/>
              </w:tabs>
              <w:spacing w:line="276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ელექტროგაყვანილობის და ფიტინგების მემონტაჟე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10"/>
                <w:tab w:val="left" w:pos="341"/>
              </w:tabs>
              <w:spacing w:line="276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>განათების სისტემების მემონტაჟე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10"/>
                <w:tab w:val="left" w:pos="341"/>
              </w:tabs>
              <w:spacing w:line="276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>ხანძარსაწინააღმდეგო სიგნალიზაციის მემონტაჟე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10"/>
                <w:tab w:val="left" w:pos="341"/>
              </w:tabs>
              <w:spacing w:line="276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>დამცავი სიგნალიზაციის მემონტაჟე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10"/>
                <w:tab w:val="left" w:pos="341"/>
              </w:tabs>
              <w:spacing w:line="276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>ქუჩების განათების და ელექტრული სასიგნალო მოწყობილობების მემონტაჟე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10"/>
                <w:tab w:val="left" w:pos="341"/>
              </w:tabs>
              <w:spacing w:line="276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>ასფრენ-დასაფრენი ბილიკების განათების მემონტაჟე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10"/>
                <w:tab w:val="left" w:pos="341"/>
              </w:tabs>
              <w:spacing w:line="276" w:lineRule="auto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>მზის ენერგიის ელექტრული კოლექტორების მემონტაჟე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>მონტიორი;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>მონტიორის თანაშემწე;</w:t>
            </w:r>
          </w:p>
          <w:p w:rsidR="0061422E" w:rsidRPr="00515A97" w:rsidRDefault="0061422E" w:rsidP="00515A97">
            <w:pPr>
              <w:pStyle w:val="ListParagraph"/>
              <w:numPr>
                <w:ilvl w:val="0"/>
                <w:numId w:val="2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515A97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ელექტროენერგიის</w:t>
            </w:r>
            <w:proofErr w:type="spellEnd"/>
            <w:r w:rsidRPr="00515A9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515A97">
              <w:rPr>
                <w:rFonts w:ascii="Sylfaen" w:hAnsi="Sylfaen" w:cs="Sylfaen"/>
                <w:sz w:val="20"/>
                <w:szCs w:val="20"/>
                <w:lang w:val="en-US"/>
              </w:rPr>
              <w:t>გადამცემი</w:t>
            </w:r>
            <w:proofErr w:type="spellEnd"/>
            <w:r w:rsidRPr="00515A9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15A97">
              <w:rPr>
                <w:rFonts w:ascii="Sylfaen" w:hAnsi="Sylfaen" w:cs="Sylfaen"/>
                <w:sz w:val="20"/>
                <w:szCs w:val="20"/>
                <w:lang w:val="en-US"/>
              </w:rPr>
              <w:t>სისტემების</w:t>
            </w:r>
            <w:proofErr w:type="spellEnd"/>
            <w:proofErr w:type="gramEnd"/>
            <w:r w:rsidRPr="00515A9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515A9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სპეციალისტი;</w:t>
            </w:r>
          </w:p>
          <w:p w:rsidR="0061422E" w:rsidRPr="0061422E" w:rsidRDefault="0061422E" w:rsidP="00FB501D">
            <w:pPr>
              <w:pStyle w:val="ListParagraph"/>
              <w:numPr>
                <w:ilvl w:val="0"/>
                <w:numId w:val="2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,რკინიგზის ელექტრომომარაგების სპეციალისტი</w:t>
            </w:r>
          </w:p>
        </w:tc>
        <w:tc>
          <w:tcPr>
            <w:tcW w:w="792" w:type="pct"/>
          </w:tcPr>
          <w:p w:rsidR="0061422E" w:rsidRPr="00DC715F" w:rsidRDefault="0061422E" w:rsidP="0061422E">
            <w:pPr>
              <w:spacing w:after="200"/>
              <w:jc w:val="center"/>
              <w:rPr>
                <w:rFonts w:ascii="Sylfaen" w:hAnsi="Sylfaen" w:cs="Arial"/>
                <w:lang w:val="ka-GE"/>
              </w:rPr>
            </w:pPr>
            <w:r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</w:tbl>
    <w:p w:rsidR="00515A97" w:rsidRPr="00DC715F" w:rsidRDefault="00515A97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F033D3" w:rsidRPr="00DC715F" w:rsidRDefault="455ADF28" w:rsidP="00F033D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DC715F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DC71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:rsidR="00F033D3" w:rsidRPr="00DC715F" w:rsidRDefault="455ADF28" w:rsidP="00F033D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DC71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2520"/>
        <w:gridCol w:w="2520"/>
        <w:gridCol w:w="4050"/>
        <w:gridCol w:w="3986"/>
      </w:tblGrid>
      <w:tr w:rsidR="00F033D3" w:rsidRPr="00DC715F" w:rsidTr="00C24A50">
        <w:tc>
          <w:tcPr>
            <w:tcW w:w="1818" w:type="dxa"/>
            <w:vAlign w:val="center"/>
          </w:tcPr>
          <w:p w:rsidR="00F033D3" w:rsidRPr="00DC715F" w:rsidRDefault="455ADF28" w:rsidP="00C24A50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520" w:type="dxa"/>
            <w:vAlign w:val="center"/>
          </w:tcPr>
          <w:p w:rsidR="00F033D3" w:rsidRPr="00DC715F" w:rsidRDefault="455ADF28" w:rsidP="00C24A50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520" w:type="dxa"/>
            <w:vAlign w:val="center"/>
          </w:tcPr>
          <w:p w:rsidR="00F033D3" w:rsidRPr="00DC715F" w:rsidRDefault="3E06767E" w:rsidP="00C24A50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4050" w:type="dxa"/>
            <w:vAlign w:val="center"/>
          </w:tcPr>
          <w:p w:rsidR="00F033D3" w:rsidRPr="00DC715F" w:rsidRDefault="455ADF28" w:rsidP="00C24A50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986" w:type="dxa"/>
            <w:vAlign w:val="center"/>
          </w:tcPr>
          <w:p w:rsidR="00F033D3" w:rsidRPr="00DC715F" w:rsidRDefault="3E06767E" w:rsidP="00C24A50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61422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F033D3" w:rsidRPr="00DC715F" w:rsidTr="0061422E">
        <w:tc>
          <w:tcPr>
            <w:tcW w:w="1818" w:type="dxa"/>
          </w:tcPr>
          <w:p w:rsidR="00F033D3" w:rsidRPr="00DC715F" w:rsidRDefault="3E06767E" w:rsidP="0061422E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520" w:type="dxa"/>
          </w:tcPr>
          <w:p w:rsidR="00F033D3" w:rsidRPr="00DC715F" w:rsidRDefault="455ADF28" w:rsidP="00C24A50">
            <w:pPr>
              <w:pStyle w:val="ListParagraph"/>
              <w:numPr>
                <w:ilvl w:val="0"/>
                <w:numId w:val="22"/>
              </w:numPr>
              <w:tabs>
                <w:tab w:val="left" w:pos="243"/>
              </w:tabs>
              <w:ind w:left="72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საკვალიფიკაციო ჩარჩო;</w:t>
            </w:r>
          </w:p>
          <w:p w:rsidR="00F033D3" w:rsidRPr="00DC715F" w:rsidRDefault="455ADF28" w:rsidP="00C24A50">
            <w:pPr>
              <w:pStyle w:val="ListParagraph"/>
              <w:numPr>
                <w:ilvl w:val="0"/>
                <w:numId w:val="22"/>
              </w:numPr>
              <w:tabs>
                <w:tab w:val="left" w:pos="243"/>
              </w:tabs>
              <w:ind w:left="72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დასაქმების საერთაშორისო კლასიფიკატორი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ISCO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08;</w:t>
            </w:r>
          </w:p>
          <w:p w:rsidR="00F033D3" w:rsidRPr="00DC715F" w:rsidRDefault="455ADF28" w:rsidP="00C24A50">
            <w:pPr>
              <w:pStyle w:val="ListParagraph"/>
              <w:numPr>
                <w:ilvl w:val="0"/>
                <w:numId w:val="22"/>
              </w:numPr>
              <w:tabs>
                <w:tab w:val="left" w:pos="243"/>
              </w:tabs>
              <w:ind w:left="72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საძიებო  სისტემები;</w:t>
            </w:r>
          </w:p>
          <w:p w:rsidR="00F033D3" w:rsidRPr="00DC715F" w:rsidRDefault="00C24A50" w:rsidP="00C24A50">
            <w:pPr>
              <w:pStyle w:val="ListParagraph"/>
              <w:numPr>
                <w:ilvl w:val="0"/>
                <w:numId w:val="22"/>
              </w:numPr>
              <w:tabs>
                <w:tab w:val="left" w:pos="243"/>
              </w:tabs>
              <w:spacing w:after="200"/>
              <w:ind w:left="72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ტერმინები</w:t>
            </w:r>
            <w:r w:rsidR="455ADF28"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„დამსაქმებელი“ და „დასაქმებული“;</w:t>
            </w:r>
          </w:p>
          <w:p w:rsidR="00F033D3" w:rsidRPr="00DC715F" w:rsidRDefault="00F033D3" w:rsidP="006130E7">
            <w:pPr>
              <w:pStyle w:val="ListParagraph"/>
              <w:tabs>
                <w:tab w:val="left" w:pos="243"/>
              </w:tabs>
              <w:spacing w:after="200"/>
              <w:ind w:left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F033D3" w:rsidRPr="00DC715F" w:rsidRDefault="00F033D3" w:rsidP="00DC0626">
            <w:pPr>
              <w:pStyle w:val="ListParagraph"/>
              <w:tabs>
                <w:tab w:val="left" w:pos="262"/>
              </w:tabs>
              <w:ind w:left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:rsidR="00F033D3" w:rsidRPr="00DC715F" w:rsidRDefault="3E06767E" w:rsidP="00C24A50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 xml:space="preserve">ინტერაქტიული ლექცია - 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სწავლის შედეგების შესაბამისი თემატიკის განხილვა, მათ შორის განათლებისა და დასაქმების საერთაშორისო 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>კლასიფიკატორის განხილვა,  სფეროში არსებული ორგანი</w:t>
            </w:r>
            <w:r w:rsidR="00C24A50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ზ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აციების შესახებ ვიდეორგოლების ჩვენება, განხილვა, დისკუსია</w:t>
            </w:r>
          </w:p>
          <w:p w:rsidR="00F033D3" w:rsidRPr="00DC715F" w:rsidRDefault="455ADF28" w:rsidP="00C24A50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სემინარი - 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დისკუსია, სფეროს შესახებ ინფორმაციის მოძიება დამუშავება, საშინაო დავალების განსაზღვრა</w:t>
            </w:r>
          </w:p>
        </w:tc>
        <w:tc>
          <w:tcPr>
            <w:tcW w:w="4050" w:type="dxa"/>
          </w:tcPr>
          <w:p w:rsidR="00F033D3" w:rsidRPr="00DC715F" w:rsidRDefault="455ADF28" w:rsidP="455ADF28">
            <w:pPr>
              <w:pStyle w:val="ListParagraph"/>
              <w:spacing w:after="200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მოდულით განსაზღვრული სწავლის შედეგის დადასტურების მიზნით პროფესიული სტუდენტი</w:t>
            </w:r>
            <w:r w:rsidR="0061422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/მსმენელი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პასუხობს პროფესიული განათლების  მასწავლებლის მიერ წინასწარ მომზადებულ შეკითხვათა პაკეტს, ან ავსებს ტესტს, ან/და ამზადებს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პრეზენტაციას, სადაც განიხილავს დასაქმების და განათლების სფეროებს, დასაქმების ბაზარზე არსებულ შესაძლებლობებს კონკრეტულ დარგში, ეროვნულ საკვალიფიკაციო ჩარჩოსა და დასაქმების საერთაშორისო კლასიფიკატორის მიხედვით მსჯელობს  მომავალ პროფესიაზე. განიხილავს დასაქმებასთან დაკავშირებულ დოკუმენტაციას. ადგენს 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cv-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 სასურველია პროფესიული განათლების მასწავლებელმა სემინარის მიმდინარეობისას პროფესიულ სტუდენტს</w:t>
            </w:r>
            <w:r w:rsidR="0061422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/მსმენელს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მისცეს განმავითარებელი შეფასებები. ასევე, მნიშვნელოვანია პროფესიული სტუდენტის</w:t>
            </w:r>
            <w:r w:rsidR="0061422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/მსმენელის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დამოუკიდებელი მუშაობის  დროს შესრულებული დავალების შეფასება.</w:t>
            </w:r>
          </w:p>
        </w:tc>
        <w:tc>
          <w:tcPr>
            <w:tcW w:w="3986" w:type="dxa"/>
          </w:tcPr>
          <w:p w:rsidR="00F033D3" w:rsidRPr="00DC715F" w:rsidRDefault="455ADF28" w:rsidP="00763D91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თეორიული გამოკითხვა - ზეპირი ან/და წერილობითი მტკიცებულება</w:t>
            </w:r>
          </w:p>
          <w:p w:rsidR="00F033D3" w:rsidRPr="00DC715F" w:rsidRDefault="455ADF28" w:rsidP="00763D91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 xml:space="preserve">ან/და ვიდეოჩანაწერი ან/და აუდიოჩანაწერი; </w:t>
            </w:r>
          </w:p>
          <w:p w:rsidR="00F033D3" w:rsidRPr="00DC715F" w:rsidRDefault="455ADF28" w:rsidP="00763D91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61422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/მსმენელის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F033D3" w:rsidRPr="00AC68B4" w:rsidRDefault="455ADF28" w:rsidP="00763D91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C68B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F033D3" w:rsidRPr="00DC715F" w:rsidRDefault="00F033D3" w:rsidP="006130E7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</w:tr>
      <w:tr w:rsidR="00F033D3" w:rsidRPr="00DC715F" w:rsidTr="0061422E">
        <w:tc>
          <w:tcPr>
            <w:tcW w:w="1818" w:type="dxa"/>
          </w:tcPr>
          <w:p w:rsidR="00F033D3" w:rsidRPr="00DC715F" w:rsidRDefault="3E06767E" w:rsidP="0061422E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2520" w:type="dxa"/>
          </w:tcPr>
          <w:p w:rsidR="00F033D3" w:rsidRPr="00DC715F" w:rsidRDefault="455ADF28" w:rsidP="00AC68B4">
            <w:pPr>
              <w:pStyle w:val="ListParagraph"/>
              <w:numPr>
                <w:ilvl w:val="0"/>
                <w:numId w:val="23"/>
              </w:numPr>
              <w:tabs>
                <w:tab w:val="left" w:pos="222"/>
              </w:tabs>
              <w:spacing w:after="200"/>
              <w:ind w:left="72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ორგანიზაციის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სტრუქტურა (</w:t>
            </w: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ორგანიზაცია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-დაწესებულება, სადაც პროფესიული სტუდენტი</w:t>
            </w:r>
            <w:r w:rsidR="0061422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/მსმენელი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გადის „გაცნობითი პრაქტიკის“ მოდულს);</w:t>
            </w:r>
          </w:p>
          <w:p w:rsidR="00F033D3" w:rsidRPr="00DC715F" w:rsidRDefault="455ADF28" w:rsidP="00AC68B4">
            <w:pPr>
              <w:pStyle w:val="ListParagraph"/>
              <w:numPr>
                <w:ilvl w:val="0"/>
                <w:numId w:val="23"/>
              </w:numPr>
              <w:tabs>
                <w:tab w:val="left" w:pos="222"/>
              </w:tabs>
              <w:ind w:left="72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კონკრეტული ორგანიზაციის შინაგანაწესი;</w:t>
            </w:r>
          </w:p>
          <w:p w:rsidR="00F033D3" w:rsidRPr="00DC715F" w:rsidRDefault="455ADF28" w:rsidP="00AC68B4">
            <w:pPr>
              <w:pStyle w:val="ListParagraph"/>
              <w:numPr>
                <w:ilvl w:val="0"/>
                <w:numId w:val="23"/>
              </w:numPr>
              <w:tabs>
                <w:tab w:val="left" w:pos="222"/>
              </w:tabs>
              <w:ind w:left="72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კონკრეტულ ორგანიზაციაში დასაქმებულთა სამუშაო აღწერილობები;</w:t>
            </w:r>
          </w:p>
          <w:p w:rsidR="00F033D3" w:rsidRPr="00DC715F" w:rsidRDefault="455ADF28" w:rsidP="00AC68B4">
            <w:pPr>
              <w:pStyle w:val="ListParagraph"/>
              <w:numPr>
                <w:ilvl w:val="0"/>
                <w:numId w:val="23"/>
              </w:numPr>
              <w:tabs>
                <w:tab w:val="left" w:pos="161"/>
              </w:tabs>
              <w:spacing w:after="200"/>
              <w:ind w:left="72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მრავალფეროვნების ძირითადი პრინციპები.</w:t>
            </w:r>
          </w:p>
        </w:tc>
        <w:tc>
          <w:tcPr>
            <w:tcW w:w="2520" w:type="dxa"/>
          </w:tcPr>
          <w:p w:rsidR="00763D91" w:rsidRPr="00DC715F" w:rsidRDefault="3E06767E" w:rsidP="00AC68B4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სემინარი - 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ორგანიზაციის საქმიანობის მომწესრიგებელი დოკუმ</w:t>
            </w:r>
            <w:r w:rsidR="00AC68B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ენ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ტების წარმოდგენა-განხილვა, სტრუქტურაზე მსჯელობა და დისკუსია თანამდებობრივ ინსტრუქციებზე</w:t>
            </w:r>
            <w:r w:rsidR="00B6327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  <w:p w:rsidR="00F033D3" w:rsidRPr="00DC715F" w:rsidRDefault="3E06767E" w:rsidP="00515A97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სასწავლო ექსკურია - 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სფეროში არსებული, მოქმედ </w:t>
            </w:r>
            <w:r w:rsidR="00AC68B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ორგანიზაც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ი</w:t>
            </w:r>
            <w:r w:rsidR="00AC68B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ე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ბში გასვლა, მათი </w:t>
            </w:r>
            <w:r w:rsidR="00AC68B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სამუშ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აო სპეციფიკის </w:t>
            </w:r>
            <w:r w:rsidR="00AC68B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გა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ც</w:t>
            </w:r>
            <w:r w:rsidR="00AC68B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ნ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ობის მიზნით</w:t>
            </w:r>
            <w:r w:rsidR="00EF7D9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4050" w:type="dxa"/>
          </w:tcPr>
          <w:p w:rsidR="00F033D3" w:rsidRPr="00DC715F" w:rsidRDefault="455ADF28" w:rsidP="006130E7">
            <w:pPr>
              <w:pStyle w:val="ListParagraph"/>
              <w:tabs>
                <w:tab w:val="left" w:pos="243"/>
              </w:tabs>
              <w:ind w:left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მოდულით განსაზღვრული სწავლის შედეგის დადასტურების მიზნით პროფესიული სტუდენტი</w:t>
            </w:r>
            <w:r w:rsidR="0061422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/მსმენელი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პასუხობს პროფესიული მასწავლებლის მიერ წინასწარ მომზადებულ შეკითხვათა პაკეტს, ან ავსებს ტესტს, ან/და ამზადებს პრეზენტაციას,  იმ კონკრეტული საწარმოო ობიექტის მაგალითზე, სადაც ეცნობოდა მომავალ პროფესიას.</w:t>
            </w:r>
          </w:p>
          <w:p w:rsidR="00F033D3" w:rsidRPr="00DC715F" w:rsidRDefault="00F033D3" w:rsidP="006130E7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986" w:type="dxa"/>
          </w:tcPr>
          <w:p w:rsidR="00F033D3" w:rsidRPr="00DC715F" w:rsidRDefault="455ADF28" w:rsidP="000F7CFC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ან/და წერილობითი მტკიცებულება</w:t>
            </w:r>
          </w:p>
          <w:p w:rsidR="00F033D3" w:rsidRPr="00DC715F" w:rsidRDefault="455ADF28" w:rsidP="000F7CFC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:rsidR="00F033D3" w:rsidRPr="00DC715F" w:rsidRDefault="455ADF28" w:rsidP="000F7CFC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61422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/მსმენელის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F033D3" w:rsidRPr="0061422E" w:rsidRDefault="455ADF28" w:rsidP="0061422E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lang w:val="ka-GE"/>
              </w:rPr>
              <w:t xml:space="preserve">გ) 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ელექტრონულად ჩატარებული გამოკითხვა: ელექტრონულად 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>შესრულებული ნამუშევარი, რომელიც ადასტურებს ცოდნას, უნარს ან/და კომპეტენციას</w:t>
            </w:r>
            <w:r w:rsidR="0061422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</w:tr>
      <w:tr w:rsidR="00F033D3" w:rsidRPr="00DC715F" w:rsidTr="3E06767E">
        <w:trPr>
          <w:trHeight w:val="440"/>
        </w:trPr>
        <w:tc>
          <w:tcPr>
            <w:tcW w:w="1818" w:type="dxa"/>
          </w:tcPr>
          <w:p w:rsidR="00F033D3" w:rsidRPr="00DC715F" w:rsidRDefault="3E06767E" w:rsidP="006130E7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:rsidR="00F033D3" w:rsidRPr="00DC715F" w:rsidRDefault="455ADF28" w:rsidP="006130E7">
            <w:pPr>
              <w:spacing w:after="20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3076" w:type="dxa"/>
            <w:gridSpan w:val="4"/>
          </w:tcPr>
          <w:p w:rsidR="00F033D3" w:rsidRPr="00DC715F" w:rsidRDefault="13840C49" w:rsidP="13840C49">
            <w:pPr>
              <w:spacing w:after="200" w:line="276" w:lineRule="auto"/>
              <w:jc w:val="both"/>
              <w:rPr>
                <w:rFonts w:ascii="Sylfaen" w:hAnsi="Sylfaen"/>
              </w:rPr>
            </w:pP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მოდულით განსაზღვრული სწავლის შედეგი N2  ის ფარგლებში პროფესიული სტუდენტი</w:t>
            </w:r>
            <w:r w:rsidR="0061422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/მსმენელი</w:t>
            </w:r>
            <w:r w:rsidRPr="00DC715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იმყოფება პრაქტიკის ობიექტზე, ადგილზე ეცნობა მომავალ პროფესიას და კონკრეტული ორგანიზაციის მარეგულირებელ დოკუმენტებს. პროფესიული განათლების მასწავლებელი თავად წყვეტს სწავლის შედეგები ერთმანეთისგან დამოუკიდებლად ასწავლოს და შეაფასოს თუ ინტეგრირებულად.</w:t>
            </w:r>
          </w:p>
          <w:p w:rsidR="00F033D3" w:rsidRPr="00DC715F" w:rsidRDefault="00F033D3" w:rsidP="13840C49">
            <w:pPr>
              <w:spacing w:after="200" w:line="276" w:lineRule="auto"/>
              <w:jc w:val="both"/>
              <w:rPr>
                <w:rFonts w:ascii="Sylfaen" w:hAnsi="Sylfaen"/>
              </w:rPr>
            </w:pPr>
          </w:p>
        </w:tc>
      </w:tr>
    </w:tbl>
    <w:p w:rsidR="00515A97" w:rsidRPr="00DC715F" w:rsidRDefault="00515A97" w:rsidP="00F033D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033D3" w:rsidRPr="00DC715F" w:rsidRDefault="455ADF28" w:rsidP="00F033D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DC71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F033D3" w:rsidRPr="00DC715F" w:rsidTr="3E06767E"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33D3" w:rsidRPr="00DC715F" w:rsidRDefault="455ADF28" w:rsidP="006130E7">
            <w:pPr>
              <w:spacing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33D3" w:rsidRPr="00DC715F" w:rsidRDefault="455ADF28" w:rsidP="000F7CFC">
            <w:pPr>
              <w:spacing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F033D3" w:rsidRPr="00DC715F" w:rsidTr="3E06767E">
        <w:trPr>
          <w:trHeight w:val="772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3D3" w:rsidRPr="00DC715F" w:rsidRDefault="00F033D3" w:rsidP="006130E7">
            <w:pPr>
              <w:spacing w:line="240" w:lineRule="auto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3D3" w:rsidRPr="00DC715F" w:rsidRDefault="455ADF28" w:rsidP="000F7CFC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033D3" w:rsidRPr="00DC715F" w:rsidRDefault="455ADF28" w:rsidP="000F7CFC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033D3" w:rsidRPr="00DC715F" w:rsidRDefault="455ADF28" w:rsidP="000F7CFC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033D3" w:rsidRPr="00DC715F" w:rsidRDefault="455ADF28" w:rsidP="000F7CFC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1422E" w:rsidRPr="00DC715F" w:rsidTr="003D094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22E" w:rsidRPr="00DC715F" w:rsidRDefault="0061422E" w:rsidP="00515A97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22E" w:rsidRPr="00515A97" w:rsidRDefault="0061422E" w:rsidP="000F7CFC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22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22E" w:rsidRPr="00515A97" w:rsidRDefault="0061422E" w:rsidP="000F7CFC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22E" w:rsidRPr="00515A97" w:rsidRDefault="0061422E" w:rsidP="000F7CFC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5A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22E" w:rsidRPr="000113EF" w:rsidRDefault="0061422E" w:rsidP="000F7CFC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50</w:t>
            </w:r>
          </w:p>
        </w:tc>
      </w:tr>
      <w:tr w:rsidR="0061422E" w:rsidRPr="00DC715F" w:rsidTr="00A3213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22E" w:rsidRPr="00DC715F" w:rsidRDefault="0061422E" w:rsidP="00515A97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22E" w:rsidRPr="00515A97" w:rsidRDefault="0061422E" w:rsidP="000F7CFC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22E" w:rsidRPr="00515A97" w:rsidRDefault="0061422E" w:rsidP="000F7CFC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22E" w:rsidRPr="00515A97" w:rsidRDefault="0061422E" w:rsidP="000F7CFC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5A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72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22E" w:rsidRPr="00515A97" w:rsidRDefault="0061422E" w:rsidP="000F7CFC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</w:tr>
      <w:tr w:rsidR="0061422E" w:rsidRPr="00DC715F" w:rsidTr="006142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22E" w:rsidRPr="00DC715F" w:rsidRDefault="0061422E" w:rsidP="0061422E">
            <w:pPr>
              <w:spacing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22E" w:rsidRPr="00515A97" w:rsidRDefault="0061422E" w:rsidP="000F7CFC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44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22E" w:rsidRPr="00515A97" w:rsidRDefault="0061422E" w:rsidP="000F7CFC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22E" w:rsidRPr="00515A97" w:rsidRDefault="0061422E" w:rsidP="000F7CFC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15A9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22E" w:rsidRPr="00515A97" w:rsidRDefault="0061422E" w:rsidP="000F7CFC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</w:tr>
    </w:tbl>
    <w:p w:rsidR="000F7CFC" w:rsidRPr="00DC715F" w:rsidRDefault="000F7CFC" w:rsidP="00F033D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033D3" w:rsidRPr="00DC715F" w:rsidRDefault="455ADF28" w:rsidP="00F033D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DC71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:rsidR="000F7CFC" w:rsidRPr="00DC715F" w:rsidRDefault="455ADF28" w:rsidP="455ADF28">
      <w:pPr>
        <w:pStyle w:val="ListParagraph"/>
        <w:numPr>
          <w:ilvl w:val="0"/>
          <w:numId w:val="21"/>
        </w:num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DC715F">
        <w:rPr>
          <w:rFonts w:ascii="Sylfaen" w:eastAsia="Sylfaen,Arial" w:hAnsi="Sylfaen" w:cs="Sylfaen,Arial"/>
          <w:sz w:val="20"/>
          <w:szCs w:val="20"/>
          <w:lang w:val="en-US"/>
        </w:rPr>
        <w:t>ISCED</w:t>
      </w:r>
    </w:p>
    <w:p w:rsidR="00F033D3" w:rsidRPr="00DC715F" w:rsidRDefault="455ADF28" w:rsidP="455ADF28">
      <w:pPr>
        <w:pStyle w:val="ListParagraph"/>
        <w:numPr>
          <w:ilvl w:val="0"/>
          <w:numId w:val="21"/>
        </w:num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DC715F">
        <w:rPr>
          <w:rFonts w:ascii="Sylfaen" w:eastAsia="Sylfaen,Arial" w:hAnsi="Sylfaen" w:cs="Sylfaen,Arial"/>
          <w:sz w:val="20"/>
          <w:szCs w:val="20"/>
          <w:lang w:val="en-US"/>
        </w:rPr>
        <w:t>ISCO</w:t>
      </w:r>
    </w:p>
    <w:p w:rsidR="00F033D3" w:rsidRPr="00DC715F" w:rsidRDefault="455ADF28" w:rsidP="455ADF28">
      <w:pPr>
        <w:pStyle w:val="ListParagraph"/>
        <w:numPr>
          <w:ilvl w:val="0"/>
          <w:numId w:val="21"/>
        </w:num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DC715F">
        <w:rPr>
          <w:rFonts w:ascii="Sylfaen" w:eastAsia="Sylfaen,Arial" w:hAnsi="Sylfaen" w:cs="Sylfaen,Arial"/>
          <w:sz w:val="20"/>
          <w:szCs w:val="20"/>
          <w:lang w:val="ka-GE"/>
        </w:rPr>
        <w:t>ეროვნული საკვალიფიკაციო ჩარჩო</w:t>
      </w:r>
    </w:p>
    <w:p w:rsidR="00F033D3" w:rsidRPr="00DC715F" w:rsidRDefault="3E06767E" w:rsidP="455ADF28">
      <w:pPr>
        <w:pStyle w:val="ListParagraph"/>
        <w:numPr>
          <w:ilvl w:val="0"/>
          <w:numId w:val="21"/>
        </w:num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DC715F">
        <w:rPr>
          <w:rFonts w:ascii="Sylfaen" w:eastAsia="Sylfaen,Arial" w:hAnsi="Sylfaen" w:cs="Sylfaen,Arial"/>
          <w:sz w:val="20"/>
          <w:szCs w:val="20"/>
          <w:lang w:val="ka-GE"/>
        </w:rPr>
        <w:t>კონკრეტული ორგანიზ</w:t>
      </w:r>
      <w:r w:rsidR="00406D70">
        <w:rPr>
          <w:rFonts w:ascii="Sylfaen" w:eastAsia="Sylfaen,Arial" w:hAnsi="Sylfaen" w:cs="Sylfaen,Arial"/>
          <w:sz w:val="20"/>
          <w:szCs w:val="20"/>
          <w:lang w:val="ka-GE"/>
        </w:rPr>
        <w:t>ა</w:t>
      </w:r>
      <w:r w:rsidRPr="00DC715F">
        <w:rPr>
          <w:rFonts w:ascii="Sylfaen" w:eastAsia="Sylfaen,Arial" w:hAnsi="Sylfaen" w:cs="Sylfaen,Arial"/>
          <w:sz w:val="20"/>
          <w:szCs w:val="20"/>
          <w:lang w:val="ka-GE"/>
        </w:rPr>
        <w:t>ციის მარეგულირებელი დოკუმენტაცია</w:t>
      </w:r>
    </w:p>
    <w:p w:rsidR="000F7CFC" w:rsidRDefault="000F7CFC" w:rsidP="00F033D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943332" w:rsidRPr="00943332" w:rsidRDefault="00943332" w:rsidP="00F033D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61422E" w:rsidRPr="0088331B" w:rsidRDefault="0061422E" w:rsidP="0061422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ka-GE"/>
        </w:rPr>
        <w:t>4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61422E" w:rsidRPr="0088331B" w:rsidRDefault="0061422E" w:rsidP="0061422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8331B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88331B">
        <w:rPr>
          <w:rFonts w:ascii="Sylfaen" w:hAnsi="Sylfaen"/>
          <w:sz w:val="20"/>
          <w:szCs w:val="20"/>
          <w:lang w:val="ka-GE"/>
        </w:rPr>
        <w:t xml:space="preserve"> </w:t>
      </w:r>
      <w:r w:rsidRPr="0088331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8331B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88331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88331B">
        <w:rPr>
          <w:rFonts w:ascii="Sylfaen" w:eastAsia="MS Mincho" w:hAnsi="Sylfaen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88331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61422E" w:rsidRPr="0088331B" w:rsidRDefault="0061422E" w:rsidP="0061422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61422E" w:rsidRPr="0088331B" w:rsidRDefault="0061422E" w:rsidP="0061422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8331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88331B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88331B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64301F" w:rsidRPr="0064301F" w:rsidRDefault="0064301F" w:rsidP="0064301F">
      <w:pPr>
        <w:spacing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</w:p>
    <w:p w:rsidR="00782F92" w:rsidRPr="00DC715F" w:rsidRDefault="455ADF28" w:rsidP="00782F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C715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F033D3" w:rsidRPr="00DC715F" w:rsidTr="3E06767E">
        <w:tc>
          <w:tcPr>
            <w:tcW w:w="274" w:type="pct"/>
          </w:tcPr>
          <w:p w:rsidR="00F033D3" w:rsidRPr="00DC715F" w:rsidRDefault="455ADF28" w:rsidP="006130E7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F033D3" w:rsidRPr="0029761D" w:rsidRDefault="0029761D" w:rsidP="00416EE9">
            <w:pPr>
              <w:spacing w:after="20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F033D3" w:rsidRPr="0029761D" w:rsidRDefault="0029761D" w:rsidP="00416EE9">
            <w:pPr>
              <w:spacing w:after="20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F033D3" w:rsidRPr="00DC715F" w:rsidTr="3E06767E">
        <w:tc>
          <w:tcPr>
            <w:tcW w:w="274" w:type="pct"/>
          </w:tcPr>
          <w:p w:rsidR="00F033D3" w:rsidRPr="00DC715F" w:rsidRDefault="3E06767E" w:rsidP="000F7CFC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F033D3" w:rsidRPr="00DC715F" w:rsidRDefault="455ADF28" w:rsidP="006130E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ლიანა კობესაშვილი</w:t>
            </w:r>
          </w:p>
        </w:tc>
        <w:tc>
          <w:tcPr>
            <w:tcW w:w="3012" w:type="pct"/>
          </w:tcPr>
          <w:p w:rsidR="00F033D3" w:rsidRPr="0061422E" w:rsidRDefault="0061422E" w:rsidP="006130E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სსიპ</w:t>
            </w:r>
            <w:r w:rsidR="3E06767E"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-</w:t>
            </w:r>
            <w:r w:rsidR="3E06767E"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„</w:t>
            </w:r>
            <w:proofErr w:type="spellStart"/>
            <w:r w:rsidR="3E06767E"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განათლების</w:t>
            </w:r>
            <w:proofErr w:type="spellEnd"/>
            <w:r w:rsidR="3E06767E"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="3E06767E"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ხარისხის</w:t>
            </w:r>
            <w:proofErr w:type="spellEnd"/>
            <w:r w:rsidR="3E06767E"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="3E06767E"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განვითარების</w:t>
            </w:r>
            <w:proofErr w:type="spellEnd"/>
            <w:r w:rsidR="3E06767E"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="3E06767E"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ეროვნული</w:t>
            </w:r>
            <w:proofErr w:type="spellEnd"/>
            <w:r w:rsidR="3E06767E"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="3E06767E" w:rsidRPr="00DC715F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ცენტრი</w:t>
            </w:r>
            <w:proofErr w:type="spellEnd"/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“</w:t>
            </w:r>
          </w:p>
        </w:tc>
      </w:tr>
      <w:tr w:rsidR="00F033D3" w:rsidRPr="00DC715F" w:rsidTr="3E06767E">
        <w:tc>
          <w:tcPr>
            <w:tcW w:w="274" w:type="pct"/>
          </w:tcPr>
          <w:p w:rsidR="00F033D3" w:rsidRPr="00DC715F" w:rsidRDefault="3E06767E" w:rsidP="000F7CFC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F033D3" w:rsidRPr="0061422E" w:rsidRDefault="0061422E" w:rsidP="0061422E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მერი</w:t>
            </w:r>
            <w:r w:rsidR="3E06767E"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ვაშაკიძე</w:t>
            </w:r>
          </w:p>
        </w:tc>
        <w:tc>
          <w:tcPr>
            <w:tcW w:w="3012" w:type="pct"/>
          </w:tcPr>
          <w:p w:rsidR="00F033D3" w:rsidRPr="00DC715F" w:rsidRDefault="3E06767E" w:rsidP="0061422E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C715F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DC715F">
              <w:rPr>
                <w:rFonts w:ascii="Sylfaen" w:hAnsi="Sylfaen"/>
                <w:sz w:val="20"/>
                <w:szCs w:val="20"/>
              </w:rPr>
              <w:t>(</w:t>
            </w:r>
            <w:r w:rsidRPr="00DC715F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DC715F">
              <w:rPr>
                <w:rFonts w:ascii="Sylfaen" w:hAnsi="Sylfaen"/>
                <w:sz w:val="20"/>
                <w:szCs w:val="20"/>
              </w:rPr>
              <w:t>)</w:t>
            </w:r>
            <w:r w:rsidR="006142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იპ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C715F">
              <w:rPr>
                <w:rFonts w:ascii="Sylfaen" w:hAnsi="Sylfaen"/>
                <w:sz w:val="20"/>
                <w:szCs w:val="20"/>
              </w:rPr>
              <w:t>-</w:t>
            </w:r>
            <w:r w:rsidR="006142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142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საზოგადოებრივ</w:t>
            </w:r>
            <w:r w:rsidRPr="00DC715F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6142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="0061422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კოლეჯი </w:t>
            </w:r>
            <w:r w:rsidR="0061422E" w:rsidRPr="00DC715F">
              <w:rPr>
                <w:rFonts w:ascii="Sylfaen" w:hAnsi="Sylfaen"/>
                <w:sz w:val="20"/>
                <w:szCs w:val="20"/>
              </w:rPr>
              <w:t>,,</w:t>
            </w:r>
            <w:proofErr w:type="spellStart"/>
            <w:r w:rsidR="0061422E" w:rsidRPr="00DC715F">
              <w:rPr>
                <w:rFonts w:ascii="Sylfaen" w:eastAsia="Sylfaen" w:hAnsi="Sylfaen" w:cs="Sylfaen"/>
                <w:sz w:val="20"/>
                <w:szCs w:val="20"/>
              </w:rPr>
              <w:t>ადამიანი</w:t>
            </w:r>
            <w:proofErr w:type="spellEnd"/>
            <w:proofErr w:type="gramEnd"/>
            <w:r w:rsidR="0061422E"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1422E" w:rsidRPr="00DC715F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61422E" w:rsidRPr="00DC71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61422E" w:rsidRPr="00DC715F">
              <w:rPr>
                <w:rFonts w:ascii="Sylfaen" w:eastAsia="Sylfaen" w:hAnsi="Sylfaen" w:cs="Sylfaen"/>
                <w:sz w:val="20"/>
                <w:szCs w:val="20"/>
              </w:rPr>
              <w:t>ბუნება</w:t>
            </w:r>
            <w:proofErr w:type="spellEnd"/>
            <w:r w:rsidR="0061422E" w:rsidRPr="00DC715F">
              <w:rPr>
                <w:rFonts w:ascii="Sylfaen" w:hAnsi="Sylfaen"/>
                <w:sz w:val="20"/>
                <w:szCs w:val="20"/>
              </w:rPr>
              <w:t>“</w:t>
            </w:r>
          </w:p>
        </w:tc>
      </w:tr>
      <w:tr w:rsidR="0064301F" w:rsidTr="0064301F">
        <w:tc>
          <w:tcPr>
            <w:tcW w:w="5000" w:type="pct"/>
            <w:gridSpan w:val="3"/>
            <w:tcBorders>
              <w:left w:val="nil"/>
              <w:bottom w:val="nil"/>
            </w:tcBorders>
          </w:tcPr>
          <w:p w:rsidR="0064301F" w:rsidRDefault="0064301F" w:rsidP="00F033D3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 </w:t>
            </w:r>
          </w:p>
        </w:tc>
      </w:tr>
    </w:tbl>
    <w:p w:rsidR="00A86C97" w:rsidRPr="00DC715F" w:rsidRDefault="00A86C97" w:rsidP="0061422E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sectPr w:rsidR="00A86C97" w:rsidRPr="00DC715F" w:rsidSect="001144D5">
      <w:footerReference w:type="default" r:id="rId11"/>
      <w:pgSz w:w="16838" w:h="11906" w:orient="landscape"/>
      <w:pgMar w:top="720" w:right="720" w:bottom="288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123" w:rsidRDefault="00B23123" w:rsidP="00185B3C">
      <w:pPr>
        <w:spacing w:after="0" w:line="240" w:lineRule="auto"/>
      </w:pPr>
      <w:r>
        <w:separator/>
      </w:r>
    </w:p>
  </w:endnote>
  <w:endnote w:type="continuationSeparator" w:id="0">
    <w:p w:rsidR="00B23123" w:rsidRDefault="00B23123" w:rsidP="00185B3C">
      <w:pPr>
        <w:spacing w:after="0" w:line="240" w:lineRule="auto"/>
      </w:pPr>
      <w:r>
        <w:continuationSeparator/>
      </w:r>
    </w:p>
  </w:endnote>
  <w:endnote w:type="continuationNotice" w:id="1">
    <w:p w:rsidR="00B23123" w:rsidRDefault="00B231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30E7" w:rsidRDefault="006352C9">
        <w:pPr>
          <w:pStyle w:val="Footer"/>
          <w:jc w:val="right"/>
        </w:pPr>
        <w:r>
          <w:fldChar w:fldCharType="begin"/>
        </w:r>
        <w:r w:rsidR="006130E7">
          <w:instrText xml:space="preserve"> PAGE   \* MERGEFORMAT </w:instrText>
        </w:r>
        <w:r>
          <w:fldChar w:fldCharType="separate"/>
        </w:r>
        <w:r w:rsidR="0029761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130E7" w:rsidRDefault="006130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123" w:rsidRDefault="00B23123" w:rsidP="00185B3C">
      <w:pPr>
        <w:spacing w:after="0" w:line="240" w:lineRule="auto"/>
      </w:pPr>
      <w:r>
        <w:separator/>
      </w:r>
    </w:p>
  </w:footnote>
  <w:footnote w:type="continuationSeparator" w:id="0">
    <w:p w:rsidR="00B23123" w:rsidRDefault="00B23123" w:rsidP="00185B3C">
      <w:pPr>
        <w:spacing w:after="0" w:line="240" w:lineRule="auto"/>
      </w:pPr>
      <w:r>
        <w:continuationSeparator/>
      </w:r>
    </w:p>
  </w:footnote>
  <w:footnote w:type="continuationNotice" w:id="1">
    <w:p w:rsidR="00B23123" w:rsidRDefault="00B2312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72B55"/>
    <w:multiLevelType w:val="hybridMultilevel"/>
    <w:tmpl w:val="D4B49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53E0D"/>
    <w:multiLevelType w:val="hybridMultilevel"/>
    <w:tmpl w:val="7338A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F9B771E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267A3"/>
    <w:multiLevelType w:val="hybridMultilevel"/>
    <w:tmpl w:val="F58C8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385124"/>
    <w:multiLevelType w:val="hybridMultilevel"/>
    <w:tmpl w:val="278C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C770B4"/>
    <w:multiLevelType w:val="hybridMultilevel"/>
    <w:tmpl w:val="AB6AA8AC"/>
    <w:lvl w:ilvl="0" w:tplc="5072BF6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A3AD0"/>
    <w:multiLevelType w:val="hybridMultilevel"/>
    <w:tmpl w:val="45B0C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D622E"/>
    <w:multiLevelType w:val="hybridMultilevel"/>
    <w:tmpl w:val="55261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640A3"/>
    <w:multiLevelType w:val="hybridMultilevel"/>
    <w:tmpl w:val="02B06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0"/>
  </w:num>
  <w:num w:numId="4">
    <w:abstractNumId w:val="7"/>
  </w:num>
  <w:num w:numId="5">
    <w:abstractNumId w:val="13"/>
  </w:num>
  <w:num w:numId="6">
    <w:abstractNumId w:val="11"/>
  </w:num>
  <w:num w:numId="7">
    <w:abstractNumId w:val="3"/>
  </w:num>
  <w:num w:numId="8">
    <w:abstractNumId w:val="12"/>
  </w:num>
  <w:num w:numId="9">
    <w:abstractNumId w:val="19"/>
  </w:num>
  <w:num w:numId="10">
    <w:abstractNumId w:val="21"/>
  </w:num>
  <w:num w:numId="11">
    <w:abstractNumId w:val="22"/>
  </w:num>
  <w:num w:numId="12">
    <w:abstractNumId w:val="5"/>
  </w:num>
  <w:num w:numId="13">
    <w:abstractNumId w:val="14"/>
  </w:num>
  <w:num w:numId="14">
    <w:abstractNumId w:val="20"/>
  </w:num>
  <w:num w:numId="15">
    <w:abstractNumId w:val="15"/>
  </w:num>
  <w:num w:numId="16">
    <w:abstractNumId w:val="8"/>
  </w:num>
  <w:num w:numId="17">
    <w:abstractNumId w:val="16"/>
  </w:num>
  <w:num w:numId="18">
    <w:abstractNumId w:val="24"/>
  </w:num>
  <w:num w:numId="19">
    <w:abstractNumId w:val="6"/>
  </w:num>
  <w:num w:numId="20">
    <w:abstractNumId w:val="1"/>
  </w:num>
  <w:num w:numId="21">
    <w:abstractNumId w:val="10"/>
  </w:num>
  <w:num w:numId="22">
    <w:abstractNumId w:val="18"/>
  </w:num>
  <w:num w:numId="23">
    <w:abstractNumId w:val="9"/>
  </w:num>
  <w:num w:numId="24">
    <w:abstractNumId w:val="4"/>
  </w:num>
  <w:num w:numId="2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8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13EF"/>
    <w:rsid w:val="00014754"/>
    <w:rsid w:val="00016C93"/>
    <w:rsid w:val="00017A37"/>
    <w:rsid w:val="000242F9"/>
    <w:rsid w:val="00024577"/>
    <w:rsid w:val="000322DE"/>
    <w:rsid w:val="000349BD"/>
    <w:rsid w:val="0003707E"/>
    <w:rsid w:val="00041ADD"/>
    <w:rsid w:val="000423B6"/>
    <w:rsid w:val="00042CA5"/>
    <w:rsid w:val="000527BF"/>
    <w:rsid w:val="000535EB"/>
    <w:rsid w:val="000547FF"/>
    <w:rsid w:val="00057861"/>
    <w:rsid w:val="00070B1D"/>
    <w:rsid w:val="00071CD1"/>
    <w:rsid w:val="00073549"/>
    <w:rsid w:val="00074CCF"/>
    <w:rsid w:val="000767CA"/>
    <w:rsid w:val="00077FC5"/>
    <w:rsid w:val="000921E9"/>
    <w:rsid w:val="0009772D"/>
    <w:rsid w:val="000A61B9"/>
    <w:rsid w:val="000A6D76"/>
    <w:rsid w:val="000B78F7"/>
    <w:rsid w:val="000B7953"/>
    <w:rsid w:val="000D3466"/>
    <w:rsid w:val="000D4770"/>
    <w:rsid w:val="000D6499"/>
    <w:rsid w:val="000E277C"/>
    <w:rsid w:val="000E4D2C"/>
    <w:rsid w:val="000E7983"/>
    <w:rsid w:val="000F009F"/>
    <w:rsid w:val="000F113D"/>
    <w:rsid w:val="000F3FB0"/>
    <w:rsid w:val="000F4D64"/>
    <w:rsid w:val="000F7CFC"/>
    <w:rsid w:val="00101051"/>
    <w:rsid w:val="001015D3"/>
    <w:rsid w:val="001033F3"/>
    <w:rsid w:val="0010606C"/>
    <w:rsid w:val="00111478"/>
    <w:rsid w:val="001143F6"/>
    <w:rsid w:val="001144D5"/>
    <w:rsid w:val="001151B5"/>
    <w:rsid w:val="00116283"/>
    <w:rsid w:val="00116818"/>
    <w:rsid w:val="001217A7"/>
    <w:rsid w:val="0012310D"/>
    <w:rsid w:val="00123469"/>
    <w:rsid w:val="00125700"/>
    <w:rsid w:val="001259F9"/>
    <w:rsid w:val="00127820"/>
    <w:rsid w:val="00133BE0"/>
    <w:rsid w:val="0013600A"/>
    <w:rsid w:val="00143D46"/>
    <w:rsid w:val="0015039E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D6034"/>
    <w:rsid w:val="001E7897"/>
    <w:rsid w:val="001F2E0F"/>
    <w:rsid w:val="00212C1E"/>
    <w:rsid w:val="00216343"/>
    <w:rsid w:val="00221256"/>
    <w:rsid w:val="00223153"/>
    <w:rsid w:val="002335B5"/>
    <w:rsid w:val="00235C64"/>
    <w:rsid w:val="00241FE5"/>
    <w:rsid w:val="00243845"/>
    <w:rsid w:val="002510D4"/>
    <w:rsid w:val="00252E2E"/>
    <w:rsid w:val="00255BEC"/>
    <w:rsid w:val="00257309"/>
    <w:rsid w:val="002635A6"/>
    <w:rsid w:val="002738C9"/>
    <w:rsid w:val="00273A23"/>
    <w:rsid w:val="00273AE9"/>
    <w:rsid w:val="00273EE5"/>
    <w:rsid w:val="002746FA"/>
    <w:rsid w:val="00276A83"/>
    <w:rsid w:val="00285684"/>
    <w:rsid w:val="002945AA"/>
    <w:rsid w:val="0029761D"/>
    <w:rsid w:val="002A3920"/>
    <w:rsid w:val="002A4269"/>
    <w:rsid w:val="002B0494"/>
    <w:rsid w:val="002B2B07"/>
    <w:rsid w:val="002C2AA2"/>
    <w:rsid w:val="002C3E91"/>
    <w:rsid w:val="002C5D57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6C3D"/>
    <w:rsid w:val="003578E9"/>
    <w:rsid w:val="003603C6"/>
    <w:rsid w:val="00381879"/>
    <w:rsid w:val="00384B2B"/>
    <w:rsid w:val="003872D9"/>
    <w:rsid w:val="00395083"/>
    <w:rsid w:val="003A40C3"/>
    <w:rsid w:val="003A5138"/>
    <w:rsid w:val="003B23A0"/>
    <w:rsid w:val="003B5454"/>
    <w:rsid w:val="003B5959"/>
    <w:rsid w:val="003E38B4"/>
    <w:rsid w:val="003E6509"/>
    <w:rsid w:val="003F06D1"/>
    <w:rsid w:val="00401CDC"/>
    <w:rsid w:val="004052D7"/>
    <w:rsid w:val="00406D70"/>
    <w:rsid w:val="00407922"/>
    <w:rsid w:val="00416EE9"/>
    <w:rsid w:val="00422F8D"/>
    <w:rsid w:val="00423A40"/>
    <w:rsid w:val="00424565"/>
    <w:rsid w:val="004306C8"/>
    <w:rsid w:val="004318E0"/>
    <w:rsid w:val="004324F6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5BE4"/>
    <w:rsid w:val="004D7749"/>
    <w:rsid w:val="004E2B5D"/>
    <w:rsid w:val="004E339C"/>
    <w:rsid w:val="004E7130"/>
    <w:rsid w:val="004E7F94"/>
    <w:rsid w:val="004F5583"/>
    <w:rsid w:val="004F5D16"/>
    <w:rsid w:val="005015B5"/>
    <w:rsid w:val="00507457"/>
    <w:rsid w:val="005109C6"/>
    <w:rsid w:val="0051300B"/>
    <w:rsid w:val="00513BEE"/>
    <w:rsid w:val="00515A97"/>
    <w:rsid w:val="00515E1B"/>
    <w:rsid w:val="0052139E"/>
    <w:rsid w:val="00524A5C"/>
    <w:rsid w:val="00526C56"/>
    <w:rsid w:val="005303BD"/>
    <w:rsid w:val="00534621"/>
    <w:rsid w:val="00537CB0"/>
    <w:rsid w:val="00545F4F"/>
    <w:rsid w:val="005615CB"/>
    <w:rsid w:val="0056760F"/>
    <w:rsid w:val="00572EFB"/>
    <w:rsid w:val="00574773"/>
    <w:rsid w:val="00582EF4"/>
    <w:rsid w:val="005832E3"/>
    <w:rsid w:val="0058763C"/>
    <w:rsid w:val="00587F8A"/>
    <w:rsid w:val="00593E10"/>
    <w:rsid w:val="00594019"/>
    <w:rsid w:val="00597A99"/>
    <w:rsid w:val="005A0687"/>
    <w:rsid w:val="005A4467"/>
    <w:rsid w:val="005D0182"/>
    <w:rsid w:val="005D4196"/>
    <w:rsid w:val="005D6C94"/>
    <w:rsid w:val="005E1E0E"/>
    <w:rsid w:val="005E6E7E"/>
    <w:rsid w:val="005F4097"/>
    <w:rsid w:val="005F5BBF"/>
    <w:rsid w:val="00604159"/>
    <w:rsid w:val="00605055"/>
    <w:rsid w:val="00607D47"/>
    <w:rsid w:val="006111B0"/>
    <w:rsid w:val="00612238"/>
    <w:rsid w:val="006130E7"/>
    <w:rsid w:val="006140B5"/>
    <w:rsid w:val="0061422E"/>
    <w:rsid w:val="006212CB"/>
    <w:rsid w:val="006248C0"/>
    <w:rsid w:val="00626381"/>
    <w:rsid w:val="0063232C"/>
    <w:rsid w:val="00633363"/>
    <w:rsid w:val="00633C11"/>
    <w:rsid w:val="00634770"/>
    <w:rsid w:val="006352C9"/>
    <w:rsid w:val="00637623"/>
    <w:rsid w:val="0064301F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B67"/>
    <w:rsid w:val="00666992"/>
    <w:rsid w:val="00670B59"/>
    <w:rsid w:val="0068408D"/>
    <w:rsid w:val="00686452"/>
    <w:rsid w:val="00686C89"/>
    <w:rsid w:val="00691EB6"/>
    <w:rsid w:val="00691EC3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E0719"/>
    <w:rsid w:val="006E1D56"/>
    <w:rsid w:val="006F0C8C"/>
    <w:rsid w:val="007003EE"/>
    <w:rsid w:val="007120D9"/>
    <w:rsid w:val="00712465"/>
    <w:rsid w:val="00721C53"/>
    <w:rsid w:val="007276B1"/>
    <w:rsid w:val="00731E1E"/>
    <w:rsid w:val="0073716A"/>
    <w:rsid w:val="00737213"/>
    <w:rsid w:val="00741385"/>
    <w:rsid w:val="007424E3"/>
    <w:rsid w:val="0074643C"/>
    <w:rsid w:val="00746501"/>
    <w:rsid w:val="007513D3"/>
    <w:rsid w:val="007515B0"/>
    <w:rsid w:val="00763D91"/>
    <w:rsid w:val="0076535D"/>
    <w:rsid w:val="00770D65"/>
    <w:rsid w:val="007712EE"/>
    <w:rsid w:val="007775E4"/>
    <w:rsid w:val="007776AB"/>
    <w:rsid w:val="007813A2"/>
    <w:rsid w:val="007817B6"/>
    <w:rsid w:val="007825EA"/>
    <w:rsid w:val="00782F92"/>
    <w:rsid w:val="00783563"/>
    <w:rsid w:val="00787F4D"/>
    <w:rsid w:val="0079591E"/>
    <w:rsid w:val="00795AE1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0379"/>
    <w:rsid w:val="00852694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49A4"/>
    <w:rsid w:val="008A07FA"/>
    <w:rsid w:val="008A41B2"/>
    <w:rsid w:val="008B2BEF"/>
    <w:rsid w:val="008B3DA6"/>
    <w:rsid w:val="008D5C1C"/>
    <w:rsid w:val="008D73EB"/>
    <w:rsid w:val="008E3D6B"/>
    <w:rsid w:val="008E6B3B"/>
    <w:rsid w:val="008E75E7"/>
    <w:rsid w:val="008F2F74"/>
    <w:rsid w:val="008F7132"/>
    <w:rsid w:val="00905AB0"/>
    <w:rsid w:val="00907475"/>
    <w:rsid w:val="00914543"/>
    <w:rsid w:val="00924CF4"/>
    <w:rsid w:val="00925842"/>
    <w:rsid w:val="00930D96"/>
    <w:rsid w:val="00932F38"/>
    <w:rsid w:val="00934572"/>
    <w:rsid w:val="00943332"/>
    <w:rsid w:val="0094448E"/>
    <w:rsid w:val="0095319A"/>
    <w:rsid w:val="00953A5D"/>
    <w:rsid w:val="00956BE3"/>
    <w:rsid w:val="009616C3"/>
    <w:rsid w:val="00962F05"/>
    <w:rsid w:val="00972A54"/>
    <w:rsid w:val="00982B69"/>
    <w:rsid w:val="00993913"/>
    <w:rsid w:val="00996117"/>
    <w:rsid w:val="009A3BAB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4BD7"/>
    <w:rsid w:val="00A15773"/>
    <w:rsid w:val="00A20827"/>
    <w:rsid w:val="00A21479"/>
    <w:rsid w:val="00A2270A"/>
    <w:rsid w:val="00A2463E"/>
    <w:rsid w:val="00A24D2B"/>
    <w:rsid w:val="00A24D52"/>
    <w:rsid w:val="00A30598"/>
    <w:rsid w:val="00A33C73"/>
    <w:rsid w:val="00A369ED"/>
    <w:rsid w:val="00A41A0C"/>
    <w:rsid w:val="00A43973"/>
    <w:rsid w:val="00A56563"/>
    <w:rsid w:val="00A5668B"/>
    <w:rsid w:val="00A6102C"/>
    <w:rsid w:val="00A63BD8"/>
    <w:rsid w:val="00A6599B"/>
    <w:rsid w:val="00A7143D"/>
    <w:rsid w:val="00A73B23"/>
    <w:rsid w:val="00A7467E"/>
    <w:rsid w:val="00A74AB5"/>
    <w:rsid w:val="00A7519A"/>
    <w:rsid w:val="00A811D5"/>
    <w:rsid w:val="00A83608"/>
    <w:rsid w:val="00A8453C"/>
    <w:rsid w:val="00A86C97"/>
    <w:rsid w:val="00A946A0"/>
    <w:rsid w:val="00A95371"/>
    <w:rsid w:val="00AA32D4"/>
    <w:rsid w:val="00AA6260"/>
    <w:rsid w:val="00AA76F0"/>
    <w:rsid w:val="00AA7BAF"/>
    <w:rsid w:val="00AA7C7D"/>
    <w:rsid w:val="00AB0179"/>
    <w:rsid w:val="00AB022F"/>
    <w:rsid w:val="00AC1098"/>
    <w:rsid w:val="00AC149B"/>
    <w:rsid w:val="00AC1D35"/>
    <w:rsid w:val="00AC1ED7"/>
    <w:rsid w:val="00AC4B61"/>
    <w:rsid w:val="00AC5B3A"/>
    <w:rsid w:val="00AC5C9D"/>
    <w:rsid w:val="00AC68B4"/>
    <w:rsid w:val="00AD2523"/>
    <w:rsid w:val="00AD43E1"/>
    <w:rsid w:val="00AE293B"/>
    <w:rsid w:val="00AE3BF2"/>
    <w:rsid w:val="00AE3CF2"/>
    <w:rsid w:val="00AE5088"/>
    <w:rsid w:val="00AF77F2"/>
    <w:rsid w:val="00B0593E"/>
    <w:rsid w:val="00B14FBC"/>
    <w:rsid w:val="00B161FB"/>
    <w:rsid w:val="00B20F35"/>
    <w:rsid w:val="00B23123"/>
    <w:rsid w:val="00B255AD"/>
    <w:rsid w:val="00B270C6"/>
    <w:rsid w:val="00B279D8"/>
    <w:rsid w:val="00B31C23"/>
    <w:rsid w:val="00B31E89"/>
    <w:rsid w:val="00B33355"/>
    <w:rsid w:val="00B41715"/>
    <w:rsid w:val="00B422CE"/>
    <w:rsid w:val="00B426A7"/>
    <w:rsid w:val="00B4393A"/>
    <w:rsid w:val="00B5624E"/>
    <w:rsid w:val="00B60CBB"/>
    <w:rsid w:val="00B6327B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5E45"/>
    <w:rsid w:val="00BA77C3"/>
    <w:rsid w:val="00BB0497"/>
    <w:rsid w:val="00BB1A46"/>
    <w:rsid w:val="00BB5D86"/>
    <w:rsid w:val="00BB6001"/>
    <w:rsid w:val="00BB709C"/>
    <w:rsid w:val="00BC53B7"/>
    <w:rsid w:val="00BC77D3"/>
    <w:rsid w:val="00BD05BB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4A50"/>
    <w:rsid w:val="00C250E5"/>
    <w:rsid w:val="00C32A04"/>
    <w:rsid w:val="00C4637F"/>
    <w:rsid w:val="00C5310A"/>
    <w:rsid w:val="00C56C73"/>
    <w:rsid w:val="00C63CA4"/>
    <w:rsid w:val="00C64E27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1C9C"/>
    <w:rsid w:val="00CD2144"/>
    <w:rsid w:val="00CD39B6"/>
    <w:rsid w:val="00CD67F3"/>
    <w:rsid w:val="00CD78AE"/>
    <w:rsid w:val="00CE309D"/>
    <w:rsid w:val="00CE36B6"/>
    <w:rsid w:val="00CE52DD"/>
    <w:rsid w:val="00CE6252"/>
    <w:rsid w:val="00CE6A9F"/>
    <w:rsid w:val="00CF251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616D"/>
    <w:rsid w:val="00D75651"/>
    <w:rsid w:val="00D831E2"/>
    <w:rsid w:val="00D87AFE"/>
    <w:rsid w:val="00D91090"/>
    <w:rsid w:val="00D97D2E"/>
    <w:rsid w:val="00DA057D"/>
    <w:rsid w:val="00DA0831"/>
    <w:rsid w:val="00DA3E10"/>
    <w:rsid w:val="00DC0626"/>
    <w:rsid w:val="00DC1D7C"/>
    <w:rsid w:val="00DC352F"/>
    <w:rsid w:val="00DC4220"/>
    <w:rsid w:val="00DC555F"/>
    <w:rsid w:val="00DC5B6D"/>
    <w:rsid w:val="00DC715F"/>
    <w:rsid w:val="00DC7234"/>
    <w:rsid w:val="00DD24E4"/>
    <w:rsid w:val="00DE1E79"/>
    <w:rsid w:val="00DE1FED"/>
    <w:rsid w:val="00DE5E38"/>
    <w:rsid w:val="00DF0F11"/>
    <w:rsid w:val="00DF1934"/>
    <w:rsid w:val="00DF7D98"/>
    <w:rsid w:val="00E037F0"/>
    <w:rsid w:val="00E047F4"/>
    <w:rsid w:val="00E37895"/>
    <w:rsid w:val="00E402CF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8076E"/>
    <w:rsid w:val="00E85748"/>
    <w:rsid w:val="00E870E2"/>
    <w:rsid w:val="00E92C15"/>
    <w:rsid w:val="00E9305B"/>
    <w:rsid w:val="00E94E0C"/>
    <w:rsid w:val="00EA3B13"/>
    <w:rsid w:val="00EA405C"/>
    <w:rsid w:val="00EC4BA0"/>
    <w:rsid w:val="00EE1D2F"/>
    <w:rsid w:val="00EE30CB"/>
    <w:rsid w:val="00EE6449"/>
    <w:rsid w:val="00EF2FE5"/>
    <w:rsid w:val="00EF349F"/>
    <w:rsid w:val="00EF76C3"/>
    <w:rsid w:val="00EF7D94"/>
    <w:rsid w:val="00F02339"/>
    <w:rsid w:val="00F025DB"/>
    <w:rsid w:val="00F02896"/>
    <w:rsid w:val="00F033D3"/>
    <w:rsid w:val="00F0639B"/>
    <w:rsid w:val="00F27F2F"/>
    <w:rsid w:val="00F3436F"/>
    <w:rsid w:val="00F41CA4"/>
    <w:rsid w:val="00F44BD5"/>
    <w:rsid w:val="00F45106"/>
    <w:rsid w:val="00F47F57"/>
    <w:rsid w:val="00F53954"/>
    <w:rsid w:val="00F711C1"/>
    <w:rsid w:val="00F81E9C"/>
    <w:rsid w:val="00F83C82"/>
    <w:rsid w:val="00F90BF2"/>
    <w:rsid w:val="00F94C80"/>
    <w:rsid w:val="00F96E64"/>
    <w:rsid w:val="00FB501D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3840C49"/>
    <w:rsid w:val="2F4C4DF0"/>
    <w:rsid w:val="39CA7426"/>
    <w:rsid w:val="3E06767E"/>
    <w:rsid w:val="455AD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B67FE8"/>
  <w15:docId w15:val="{7089595B-C453-4722-A9FB-6FA00D10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515A97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0B998C48F3CB4192FF3096F3A02229" ma:contentTypeVersion="2" ma:contentTypeDescription="Create a new document." ma:contentTypeScope="" ma:versionID="0b3c2b754ac984d05b15eb9176971106">
  <xsd:schema xmlns:xsd="http://www.w3.org/2001/XMLSchema" xmlns:xs="http://www.w3.org/2001/XMLSchema" xmlns:p="http://schemas.microsoft.com/office/2006/metadata/properties" xmlns:ns2="0240ceb2-844a-4aae-9fee-0d08f6e3d437" targetNamespace="http://schemas.microsoft.com/office/2006/metadata/properties" ma:root="true" ma:fieldsID="8c69930683271a9c62de3e5f0ae09252" ns2:_="">
    <xsd:import namespace="0240ceb2-844a-4aae-9fee-0d08f6e3d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40ceb2-844a-4aae-9fee-0d08f6e3d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4A213-6662-4D2D-A433-AEECAAFA2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48434D-9B13-4F7F-970B-2E559A6A8F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C2530D-650B-49FB-BDED-98B4615AE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40ceb2-844a-4aae-9fee-0d08f6e3d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C56EA3-4A7F-424A-97EA-5880E468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23</cp:revision>
  <cp:lastPrinted>2016-02-10T14:27:00Z</cp:lastPrinted>
  <dcterms:created xsi:type="dcterms:W3CDTF">2017-06-03T13:01:00Z</dcterms:created>
  <dcterms:modified xsi:type="dcterms:W3CDTF">2021-05-14T13:26:00Z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0x010100B60B998C48F3CB4192FF3096F3A02229</vt:lpwstr>
  </property>
</Properties>
</file>